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1E" w:rsidRPr="00EB0626" w:rsidRDefault="00D3311E" w:rsidP="00D33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62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информация для работодателей по проведению специальной оценки условий труда</w:t>
      </w:r>
    </w:p>
    <w:p w:rsidR="00D3311E" w:rsidRDefault="00D3311E" w:rsidP="00D33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311E" w:rsidRPr="00433125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Специальная оценка условий труда (СОУТ) –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эффективности мер защиты.</w:t>
      </w:r>
    </w:p>
    <w:p w:rsidR="00D3311E" w:rsidRPr="00433125" w:rsidRDefault="00D3311E" w:rsidP="00D33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ст. 212 Трудового кодекса Российской Федерации и Федерального закона от 28.12.2013 № 426 «О специальной оценке условий труда»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Федеральный закон 426-ФЗ)</w:t>
      </w:r>
      <w:r w:rsidRPr="0043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работодатель обязан обеспечить проведение специальной оценки условий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всех рабочих местах</w:t>
      </w:r>
      <w:r w:rsidRPr="0043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311E" w:rsidRDefault="00D3311E" w:rsidP="00D33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331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Специальная оценка условий труда не проводится в отношении условий труда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3311E" w:rsidRDefault="00D3311E" w:rsidP="00D33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331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адомников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3311E" w:rsidRDefault="00D3311E" w:rsidP="00D33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331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дистанционных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3311E" w:rsidRPr="00156ADD" w:rsidRDefault="00D3311E" w:rsidP="00D331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331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работников, вступивших в трудовые отношения с работодателями - физическими лицами, не являющимися индивидуальными </w:t>
      </w:r>
      <w:r w:rsidRPr="00156A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4331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дпринимателями,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 работодателями – религиозными организациями.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Основные цели проведения специальной оценки условий труда: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3311E" w:rsidRPr="00433125" w:rsidRDefault="00D3311E" w:rsidP="00D33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соответствия условий труда на рабочих местах государственным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требованиям охраны труда;</w:t>
      </w:r>
    </w:p>
    <w:p w:rsidR="00D3311E" w:rsidRDefault="00D3311E" w:rsidP="00D33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условий труда на рабочих местах с вредными и (или) опасными условиями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(производственный контроль);</w:t>
      </w:r>
    </w:p>
    <w:p w:rsidR="00D3311E" w:rsidRPr="00433125" w:rsidRDefault="00D3311E" w:rsidP="00D33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работникам, занятым во вредных и (или) опасных условиях труда, гарантий и компенсаций, предусмотренных трудовым законодательством;</w:t>
      </w:r>
    </w:p>
    <w:p w:rsidR="00D3311E" w:rsidRPr="00433125" w:rsidRDefault="00D3311E" w:rsidP="00D33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освобождение работодателей от уплаты страховых взносов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Пенсионный фонд Российской Федерации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тарифам, если условия труда соответствуют государственным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требованиям охраны труда.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 результатам проведения специальной оценки условий труда устанавливаются классы условий труда на рабочих местах:</w:t>
      </w:r>
    </w:p>
    <w:p w:rsidR="00D3311E" w:rsidRPr="00433125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11E" w:rsidRPr="00433125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труда (класс 1)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11E" w:rsidRPr="00433125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допустимые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труда (класс 2)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11E" w:rsidRPr="00433125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вредные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труда (классы 3.1, 3.2, 3.3, 3.4)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11E" w:rsidRPr="00433125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опасные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труда (класс 4)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11E" w:rsidRPr="00433125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класса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труда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устанавливаемой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работнику, а также размер страховых взносов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отчисляемых работодателем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Пенсионный Фонд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Pr="00951D10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Специальная оценка условий труда проводится не реже одного раза в пять лет</w:t>
      </w:r>
      <w:r w:rsidRPr="00951D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951D10">
        <w:rPr>
          <w:rFonts w:ascii="Times New Roman" w:eastAsia="Times New Roman" w:hAnsi="Times New Roman"/>
          <w:sz w:val="28"/>
          <w:szCs w:val="28"/>
          <w:lang w:eastAsia="ru-RU"/>
        </w:rPr>
        <w:t>проведения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</w:t>
      </w:r>
      <w:r w:rsidRPr="00951D10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</w:t>
      </w:r>
      <w:r w:rsidRPr="00951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отсчитывае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со дня утверждения отчета о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. Чтобы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иальную 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</w:t>
      </w: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, работодатель заключает договор со специализированной организацией.</w:t>
      </w:r>
    </w:p>
    <w:p w:rsidR="00D3311E" w:rsidRPr="00433125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имеет право проводить СОУТ</w:t>
      </w:r>
    </w:p>
    <w:p w:rsidR="00D3311E" w:rsidRPr="00433125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Pr="00013BD6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1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>о статьей 19 Федерального закона 426-ФЗ организация, проводящая специальную оценку условий труда, должна соответствовать следующим требованиям:</w:t>
      </w:r>
    </w:p>
    <w:p w:rsidR="00D3311E" w:rsidRPr="00013BD6" w:rsidRDefault="00D3311E" w:rsidP="00D3311E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243"/>
      <w:bookmarkEnd w:id="0"/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>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D3311E" w:rsidRPr="00013BD6" w:rsidRDefault="00D3311E" w:rsidP="00D3311E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351"/>
      <w:bookmarkEnd w:id="1"/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организации не менее пяти экспертов, работающих по трудовому договору и имеющих сертификат эксперта на право выполнения </w:t>
      </w:r>
      <w:proofErr w:type="gramStart"/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>работ по специальной оценке</w:t>
      </w:r>
      <w:proofErr w:type="gramEnd"/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D3311E" w:rsidRPr="00013BD6" w:rsidRDefault="00D3311E" w:rsidP="00D3311E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321"/>
      <w:bookmarkEnd w:id="2"/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anchor="dst100186" w:history="1">
        <w:r w:rsidRPr="00013BD6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BD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процесса.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работодателя за нарушение законодательства о специальной оценке условий труда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60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Кодексом об административных правонарушениях Российской Федерации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5.27.1. п. 2 Федерального закона </w:t>
      </w:r>
      <w:r w:rsidRPr="006E360B">
        <w:rPr>
          <w:rFonts w:ascii="Times New Roman" w:eastAsia="Times New Roman" w:hAnsi="Times New Roman"/>
          <w:bCs/>
          <w:sz w:val="28"/>
          <w:szCs w:val="28"/>
          <w:lang w:eastAsia="ru-RU"/>
        </w:rPr>
        <w:t>195-ФЗ от 30.12.2001)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6E360B">
        <w:rPr>
          <w:rFonts w:ascii="Times New Roman" w:eastAsia="Times New Roman" w:hAnsi="Times New Roman"/>
          <w:bCs/>
          <w:sz w:val="28"/>
          <w:szCs w:val="28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влечет предупреждение или наложение административного штрафа на:</w:t>
      </w:r>
    </w:p>
    <w:p w:rsidR="00D3311E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лиц – в размере от 5 тысяч до 10 тысяч рублей;</w:t>
      </w:r>
    </w:p>
    <w:p w:rsidR="00D3311E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лиц, осуществляющих предпринимательскую деятельность без образования юридического лица – от 5 тысяч до 10 тысяч рублей;</w:t>
      </w:r>
    </w:p>
    <w:p w:rsidR="00D3311E" w:rsidRDefault="00D3311E" w:rsidP="00D3311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юридических лиц – от 60 тысяч до 80 тысяч рублей.</w:t>
      </w: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69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правовые акты, рег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ламентирую</w:t>
      </w:r>
      <w:r w:rsidRPr="000B3696">
        <w:rPr>
          <w:rFonts w:ascii="Times New Roman" w:eastAsia="Times New Roman" w:hAnsi="Times New Roman"/>
          <w:b/>
          <w:sz w:val="28"/>
          <w:szCs w:val="28"/>
          <w:lang w:eastAsia="ru-RU"/>
        </w:rPr>
        <w:t>щие 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B36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специальной оценки условий труда:</w:t>
      </w:r>
    </w:p>
    <w:p w:rsidR="00D3311E" w:rsidRPr="000B3696" w:rsidRDefault="00D3311E" w:rsidP="00D3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11E" w:rsidRDefault="00D3311E" w:rsidP="00D3311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Трудовой кодекс Российской Федерации (ст. 212).</w:t>
      </w:r>
    </w:p>
    <w:p w:rsidR="00D3311E" w:rsidRDefault="00D3311E" w:rsidP="00D3311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28.12.2013 № 426 «О специальной оценке условий труда».</w:t>
      </w:r>
    </w:p>
    <w:p w:rsidR="00D3311E" w:rsidRDefault="00D3311E" w:rsidP="00D3311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D3311E" w:rsidRDefault="00D3311E" w:rsidP="00D3311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 </w:t>
      </w:r>
    </w:p>
    <w:p w:rsidR="00D3311E" w:rsidRDefault="00D3311E" w:rsidP="00D33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по общей гигиене                                                   О.В.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Рюмкина</w:t>
      </w:r>
      <w:proofErr w:type="spellEnd"/>
    </w:p>
    <w:p w:rsidR="00D3311E" w:rsidRDefault="00D3311E" w:rsidP="00D33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1E" w:rsidRDefault="00D3311E" w:rsidP="00D33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01.07.2019</w:t>
      </w:r>
    </w:p>
    <w:p w:rsidR="006C0E8F" w:rsidRDefault="006C0E8F">
      <w:bookmarkStart w:id="3" w:name="_GoBack"/>
      <w:bookmarkEnd w:id="3"/>
    </w:p>
    <w:sectPr w:rsidR="006C0E8F" w:rsidSect="00DA3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EF0"/>
    <w:multiLevelType w:val="hybridMultilevel"/>
    <w:tmpl w:val="6CD22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2348D"/>
    <w:multiLevelType w:val="hybridMultilevel"/>
    <w:tmpl w:val="5BA0A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34C"/>
    <w:multiLevelType w:val="hybridMultilevel"/>
    <w:tmpl w:val="BC2ECFC2"/>
    <w:lvl w:ilvl="0" w:tplc="D44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E"/>
    <w:rsid w:val="006C0E8F"/>
    <w:rsid w:val="00D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566B-D2A1-493D-A50C-FFFF83B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898/04bfeb7041d041df0db11da3cc660c15fcba2fd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2019-07-04T12:45:00Z</dcterms:created>
  <dcterms:modified xsi:type="dcterms:W3CDTF">2019-07-04T12:46:00Z</dcterms:modified>
</cp:coreProperties>
</file>